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34" w:rsidRDefault="00D63834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324DD6" w:rsidRDefault="00324DD6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AC15BF" w:rsidRPr="00E80B4D" w:rsidRDefault="00DF0F41" w:rsidP="00DF0F4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КАРПОВА ИННА ИВАНОВНА</w:t>
      </w:r>
    </w:p>
    <w:p w:rsidR="00556C95" w:rsidRPr="00556C95" w:rsidRDefault="00556C95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103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50"/>
        <w:gridCol w:w="1302"/>
        <w:gridCol w:w="6432"/>
        <w:gridCol w:w="736"/>
      </w:tblGrid>
      <w:tr w:rsidR="006C4272" w:rsidRPr="00556C95" w:rsidTr="00385DF3">
        <w:tc>
          <w:tcPr>
            <w:tcW w:w="1056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50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302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6432" w:type="dxa"/>
            <w:shd w:val="clear" w:color="auto" w:fill="auto"/>
          </w:tcPr>
          <w:p w:rsidR="006C4272" w:rsidRPr="00556C95" w:rsidRDefault="006C4272" w:rsidP="00E80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385DF3" w:rsidRPr="00556C95" w:rsidTr="00385DF3">
        <w:tc>
          <w:tcPr>
            <w:tcW w:w="10376" w:type="dxa"/>
            <w:gridSpan w:val="5"/>
            <w:shd w:val="clear" w:color="auto" w:fill="D9D9D9" w:themeFill="background1" w:themeFillShade="D9"/>
          </w:tcPr>
          <w:p w:rsidR="00385DF3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«Правовая</w:t>
            </w:r>
            <w:r w:rsidR="00385DF3" w:rsidRPr="00556C95">
              <w:rPr>
                <w:rFonts w:ascii="Times New Roman" w:eastAsia="Times New Roman" w:hAnsi="Times New Roman" w:cs="Times New Roman"/>
              </w:rPr>
              <w:t xml:space="preserve"> грамотность»</w:t>
            </w:r>
            <w:r w:rsidR="00556C95">
              <w:rPr>
                <w:rFonts w:ascii="Times New Roman" w:eastAsia="Times New Roman" w:hAnsi="Times New Roman" w:cs="Times New Roman"/>
              </w:rPr>
              <w:t xml:space="preserve"> Группа № 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06.12.19.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законодательства Российской Федерации: п</w:t>
            </w:r>
            <w:r w:rsidRPr="00E80B4D">
              <w:rPr>
                <w:rFonts w:ascii="Times New Roman" w:eastAsia="Calibri" w:hAnsi="Times New Roman" w:cs="Times New Roman"/>
              </w:rPr>
              <w:t>онятие и форма государства и права</w:t>
            </w:r>
            <w:r w:rsidRPr="00E80B4D">
              <w:rPr>
                <w:rFonts w:ascii="Times New Roman" w:hAnsi="Times New Roman" w:cs="Times New Roman"/>
              </w:rPr>
              <w:t xml:space="preserve"> и</w:t>
            </w:r>
            <w:r w:rsidRPr="00E80B4D">
              <w:rPr>
                <w:rFonts w:ascii="Times New Roman" w:eastAsia="Calibri" w:hAnsi="Times New Roman" w:cs="Times New Roman"/>
              </w:rPr>
              <w:t xml:space="preserve"> </w:t>
            </w:r>
            <w:r w:rsidRPr="00E80B4D">
              <w:rPr>
                <w:rFonts w:ascii="Times New Roman" w:hAnsi="Times New Roman" w:cs="Times New Roman"/>
              </w:rPr>
              <w:t>и</w:t>
            </w:r>
            <w:r w:rsidRPr="00E80B4D">
              <w:rPr>
                <w:rFonts w:ascii="Times New Roman" w:eastAsia="Calibri" w:hAnsi="Times New Roman" w:cs="Times New Roman"/>
              </w:rPr>
              <w:t>х роль в жизни общества. Взаимосвязь права и государства. Сущность и функции Российского государства. Сущность и функции права. Нормы права и нормативно-правовые акты.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13.12.19.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законодательства Российской Федерации: и</w:t>
            </w:r>
            <w:r w:rsidRPr="00E80B4D">
              <w:rPr>
                <w:rFonts w:ascii="Times New Roman" w:eastAsia="Calibri" w:hAnsi="Times New Roman" w:cs="Times New Roman"/>
              </w:rPr>
              <w:t>сточники права. Источники российского права. Законы и подзаконные акты. Система российского права. Правовая система: понятие и элементы.</w:t>
            </w:r>
          </w:p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  <w:bCs/>
              </w:rPr>
              <w:t>Дополнительная тема: Льготы для пенсионеров в соответствии с федеральным и региональным законодательством.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20.12.19.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законодательства Российской Федерации:</w:t>
            </w:r>
            <w:r w:rsidRPr="00E80B4D">
              <w:rPr>
                <w:rFonts w:ascii="Times New Roman" w:eastAsia="Calibri" w:hAnsi="Times New Roman" w:cs="Times New Roman"/>
              </w:rPr>
              <w:t xml:space="preserve"> основные правовые системы (семьи) современности.</w:t>
            </w:r>
            <w:r w:rsidRPr="00E80B4D">
              <w:rPr>
                <w:b/>
              </w:rPr>
              <w:t xml:space="preserve"> </w:t>
            </w:r>
            <w:r w:rsidRPr="00E80B4D">
              <w:rPr>
                <w:rFonts w:ascii="Times New Roman" w:eastAsia="Calibri" w:hAnsi="Times New Roman" w:cs="Times New Roman"/>
              </w:rPr>
              <w:t>Правоотношения: понятие и структура. Юридические факты как основания возникновения, изменения и прекращения правоотношений.</w:t>
            </w:r>
          </w:p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  <w:bCs/>
              </w:rPr>
              <w:t>Дополнительная тема: Меры социальной поддержки            для малоимущих семей (одиноко проживающих граждан) в соответствии с федеральным и региональным законодательством.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27.12.19.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законодательства Российской Федерации:</w:t>
            </w:r>
            <w:r w:rsidRPr="00E80B4D">
              <w:rPr>
                <w:rFonts w:ascii="Times New Roman" w:eastAsia="Calibri" w:hAnsi="Times New Roman" w:cs="Times New Roman"/>
              </w:rPr>
              <w:t xml:space="preserve"> правонарушение: понятие и виды. Состав правонарушения. Признаки субъекта правоотношений (правоспособность, дееспособность, деликт способность). Юридическая ответственность: понятие и виды.</w:t>
            </w:r>
          </w:p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eastAsia="Calibri" w:hAnsi="Times New Roman" w:cs="Times New Roman"/>
              </w:rPr>
              <w:t>Дополнительная тема: Ответственность за нарушение покоя граждан и тишины, предусмотренная на федеральном и региональном уровне.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10.01.20.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Основы конституционного права Российской Федерации: </w:t>
            </w:r>
            <w:proofErr w:type="gramStart"/>
            <w:r w:rsidRPr="00E80B4D">
              <w:rPr>
                <w:rFonts w:ascii="Times New Roman" w:hAnsi="Times New Roman" w:cs="Times New Roman"/>
              </w:rPr>
              <w:t>основы  конституционного</w:t>
            </w:r>
            <w:proofErr w:type="gramEnd"/>
            <w:r w:rsidRPr="00E80B4D">
              <w:rPr>
                <w:rFonts w:ascii="Times New Roman" w:hAnsi="Times New Roman" w:cs="Times New Roman"/>
              </w:rPr>
              <w:t xml:space="preserve"> строя РФ, конституционные права и  свободы человека и гражданина РФ, федеративное устройство РФ, Президент РФ.</w:t>
            </w:r>
          </w:p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  <w:bCs/>
              </w:rPr>
              <w:t>Дополнительная тема: Льготы для многодетных семей в соответствии с федеральным и региональным законодательством.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17.01.20.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конституционного права Российской Федерации: характеристика ветвей власти РФ (законодательная, исполнительная, судебная).</w:t>
            </w:r>
          </w:p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  <w:bCs/>
              </w:rPr>
              <w:t>Дополнительная тема: Льготы по земельному налогу в соответствии с федеральным и региональным законодательством.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24.01.20.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0B4D">
              <w:rPr>
                <w:rFonts w:ascii="Times New Roman" w:hAnsi="Times New Roman" w:cs="Times New Roman"/>
                <w:bCs/>
              </w:rPr>
              <w:t>Основы конституционного права Российской Федерации: местное самоуправление, структура органов государственной власти, гражданство, законодательный процесс.</w:t>
            </w:r>
          </w:p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0B4D">
              <w:rPr>
                <w:rFonts w:ascii="Times New Roman" w:hAnsi="Times New Roman" w:cs="Times New Roman"/>
                <w:bCs/>
              </w:rPr>
              <w:t>Дополнительная тема: Вычеты по НДФЛ при покупке квартиры и другого недвижимого имущества.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31.01.20.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конституционного права Российской Федерации: конституция РФ, история символики Российского государства (герб, флаг, гимн).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rPr>
          <w:trHeight w:val="841"/>
        </w:trPr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07.02.20.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80B4D" w:rsidRPr="00E80B4D" w:rsidRDefault="00E80B4D" w:rsidP="00E80B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семейного права Российской Федерации: права супругов, алиментные обязательства, опека и попечительство, дееспособность.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14.02.20.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трудового законодательства Российской Федерации: права и обязанности работников, особенности трудового договора, виды рабочего времени (нормальное, сокращенное, неполное), режимы рабочего времени.</w:t>
            </w:r>
          </w:p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  <w:bCs/>
              </w:rPr>
              <w:t>Дополнительная тема: Б</w:t>
            </w:r>
            <w:r w:rsidRPr="00E80B4D">
              <w:rPr>
                <w:rFonts w:ascii="Times New Roman" w:eastAsia="Calibri" w:hAnsi="Times New Roman" w:cs="Times New Roman"/>
              </w:rPr>
              <w:t>рачный договор; условия и алгоритмы заключения, изменения и расторжения брачного договора, особенности его содержания.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rPr>
          <w:trHeight w:val="564"/>
        </w:trPr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lastRenderedPageBreak/>
              <w:t>21.02.20.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трудового законодательства Российской Федерации: заработная плата, государственные гарантии и компенсациях для лиц, работающих и проживающих в районах Крайнего Севера и приравненных к ним местностях.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28.02.20.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pStyle w:val="1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80B4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Основы трудового законодательства Российской Федерации: время отдыха, компенсация проезда к месту отдыха и обратно пенсионерам-«северянам»; компенсация расходов, связанных с переездом из районов Крайнего Севера и приравненных к ним местностей к новому месту жительства.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06.03.20.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0B4D">
              <w:rPr>
                <w:rFonts w:ascii="Times New Roman" w:hAnsi="Times New Roman" w:cs="Times New Roman"/>
                <w:bCs/>
              </w:rPr>
              <w:t>Основы трудового законодательства Российской Федерации: МРОТ, прожиточный минимум, пенсия, страховая пенсия, социальная доплата к пенсии, корректировка пенсий работающих пенсионеров.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13.03.20.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Основы гражданского права: структура гражданских правоотношений и их структура, </w:t>
            </w:r>
            <w:r w:rsidRPr="00E80B4D">
              <w:rPr>
                <w:rFonts w:ascii="Times New Roman" w:hAnsi="Times New Roman" w:cs="Times New Roman"/>
                <w:bCs/>
              </w:rPr>
              <w:t xml:space="preserve">сделка </w:t>
            </w:r>
            <w:r w:rsidRPr="00E80B4D">
              <w:rPr>
                <w:rFonts w:ascii="Times New Roman" w:hAnsi="Times New Roman" w:cs="Times New Roman"/>
              </w:rPr>
              <w:t>как юридический факт.</w:t>
            </w:r>
          </w:p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  <w:bCs/>
              </w:rPr>
              <w:t>Дополнительная тема: И</w:t>
            </w:r>
            <w:r w:rsidRPr="00E80B4D">
              <w:rPr>
                <w:rFonts w:ascii="Times New Roman" w:hAnsi="Times New Roman" w:cs="Times New Roman"/>
              </w:rPr>
              <w:t>потека: особенности договора, особенности приобретения жилья в ипотеку, особенности раздела ипотечной квартиры при разводе.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20.03.20.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гражданского права: представительство, доверенность на представление полномочий.</w:t>
            </w:r>
          </w:p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eastAsia="Calibri" w:hAnsi="Times New Roman" w:cs="Times New Roman"/>
              </w:rPr>
              <w:t xml:space="preserve">Дополнительная тема: </w:t>
            </w:r>
            <w:r w:rsidRPr="00E80B4D">
              <w:rPr>
                <w:rFonts w:ascii="Times New Roman" w:hAnsi="Times New Roman" w:cs="Times New Roman"/>
              </w:rPr>
              <w:t>Межевание земельного участка - особенности, алгоритм подготовки к проведению и нормативно-правовое обеспечение.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56C9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27.03.20.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гражданского права: право собственности, правомочия собственника.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56C9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03.04.20.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Права женщин России: история</w:t>
            </w:r>
            <w:r w:rsidRPr="00E80B4D">
              <w:rPr>
                <w:rFonts w:ascii="Arial" w:eastAsia="+mj-ea" w:hAnsi="Arial" w:cs="+mj-cs"/>
                <w:b/>
                <w:bCs/>
              </w:rPr>
              <w:t xml:space="preserve"> </w:t>
            </w:r>
            <w:r w:rsidRPr="00E80B4D">
              <w:rPr>
                <w:rFonts w:ascii="Times New Roman" w:hAnsi="Times New Roman" w:cs="Times New Roman"/>
              </w:rPr>
              <w:t>Прав женщин в русской культуре;</w:t>
            </w:r>
            <w:r w:rsidRPr="00E80B4D">
              <w:rPr>
                <w:rFonts w:ascii="Arial" w:eastAsia="+mj-ea" w:hAnsi="Arial" w:cs="+mj-cs"/>
              </w:rPr>
              <w:t xml:space="preserve"> </w:t>
            </w:r>
            <w:r w:rsidRPr="00E80B4D">
              <w:rPr>
                <w:rFonts w:ascii="Times New Roman" w:hAnsi="Times New Roman" w:cs="Times New Roman"/>
              </w:rPr>
              <w:t>законы, защищающие права женщин.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56C9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10.04.20.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гражданского права: основания приобретения и прекращения права собственности, защита права собственности, исковая давность.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17.04.20.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гражданского права: обязательственное право (общие положения, характеристика субъектов обязательственных отношений, виды обязательств)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24.04.20.</w:t>
            </w:r>
          </w:p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гражданского права: способы обеспечения исполнения обязательств (понятие и общая характеристика основных способов обеспечения исполнения обязательств).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08.05.20.</w:t>
            </w: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гражданского права: защита прав потребителей (права потребителей - право на безопасность товара (работы, услуги), право на качество товара (работы, услуги), право на информацию о товарах (работах, услугах), право на судебную защиту).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15.05.20.</w:t>
            </w: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pStyle w:val="1"/>
              <w:spacing w:after="0" w:afterAutospacing="0"/>
              <w:jc w:val="center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80B4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Основы гражданского права: защита прав потребителей (приобретение товаров розничной торговли – продукты питания, обувь, мебель, технически сложный товар и др.; особенности приобретения).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22.05.20.</w:t>
            </w: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pStyle w:val="1"/>
              <w:spacing w:after="0" w:afterAutospacing="0"/>
              <w:jc w:val="center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80B4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Основы гражданского права: защита прав потребителей (приобретение и оплата товара в Интернет-магазине, особенности приобретения ЖД билетов и др., понятие о некачественных товарах и действия потребителей).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29.05.20.</w:t>
            </w: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  <w:bCs/>
              </w:rPr>
              <w:t>Основы гражданского права: наследственное право (основание наследования, наследство, открытие и время открытия наследства, наследники, наследование отдельных видов имущества).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05.06.20.</w:t>
            </w: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0B4D">
              <w:rPr>
                <w:rFonts w:ascii="Times New Roman" w:hAnsi="Times New Roman" w:cs="Times New Roman"/>
                <w:bCs/>
              </w:rPr>
              <w:t>Основы гражданского права: наследственное право (наследование по завещанию, особенности отмены и изменения завещания).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12.06.20.</w:t>
            </w: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  <w:bCs/>
              </w:rPr>
              <w:t>Основы гражданского права: наследственное право (наследование по закону, очереди наследования, принятие наследства).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19.06.20.</w:t>
            </w: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административного и уголовного права: структура правоотношений, виды наказаний и их характеристика, понятие и виды виновности.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E80B4D" w:rsidRPr="00556C95" w:rsidTr="00156BE4">
        <w:tc>
          <w:tcPr>
            <w:tcW w:w="1056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26.06.20.</w:t>
            </w:r>
          </w:p>
        </w:tc>
        <w:tc>
          <w:tcPr>
            <w:tcW w:w="850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432" w:type="dxa"/>
            <w:shd w:val="clear" w:color="auto" w:fill="FFFFFF" w:themeFill="background1"/>
          </w:tcPr>
          <w:p w:rsidR="00E80B4D" w:rsidRPr="00E80B4D" w:rsidRDefault="00E80B4D" w:rsidP="00E80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B4D">
              <w:rPr>
                <w:rFonts w:ascii="Times New Roman" w:hAnsi="Times New Roman" w:cs="Times New Roman"/>
              </w:rPr>
              <w:t>Основы административного права и уголовного права: закон о «тишине», закон о курении, помилование и амнистия.</w:t>
            </w:r>
          </w:p>
        </w:tc>
        <w:tc>
          <w:tcPr>
            <w:tcW w:w="736" w:type="dxa"/>
            <w:shd w:val="clear" w:color="auto" w:fill="auto"/>
          </w:tcPr>
          <w:p w:rsidR="00E80B4D" w:rsidRPr="00556C95" w:rsidRDefault="00E80B4D" w:rsidP="00E80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6C4272" w:rsidRPr="00556C95" w:rsidTr="00564E22">
        <w:tc>
          <w:tcPr>
            <w:tcW w:w="9640" w:type="dxa"/>
            <w:gridSpan w:val="4"/>
            <w:shd w:val="clear" w:color="auto" w:fill="auto"/>
          </w:tcPr>
          <w:p w:rsidR="006C4272" w:rsidRPr="00556C95" w:rsidRDefault="006C4272" w:rsidP="00E80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56C95">
              <w:rPr>
                <w:rFonts w:ascii="Times New Roman" w:eastAsia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736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28 часов</w:t>
            </w:r>
          </w:p>
        </w:tc>
      </w:tr>
    </w:tbl>
    <w:p w:rsidR="00AC15BF" w:rsidRPr="00556C95" w:rsidRDefault="00AC15BF" w:rsidP="00272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385DF3" w:rsidRPr="00556C95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385DF3" w:rsidRPr="00556C95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40D51"/>
    <w:rsid w:val="000B076E"/>
    <w:rsid w:val="00132C66"/>
    <w:rsid w:val="00150FA7"/>
    <w:rsid w:val="001657B6"/>
    <w:rsid w:val="001C49DC"/>
    <w:rsid w:val="00222B81"/>
    <w:rsid w:val="00272F36"/>
    <w:rsid w:val="002840C5"/>
    <w:rsid w:val="00324DD6"/>
    <w:rsid w:val="00356F0B"/>
    <w:rsid w:val="00385DF3"/>
    <w:rsid w:val="00401CA6"/>
    <w:rsid w:val="004162C2"/>
    <w:rsid w:val="00421469"/>
    <w:rsid w:val="00436E33"/>
    <w:rsid w:val="004D206D"/>
    <w:rsid w:val="004D2EFB"/>
    <w:rsid w:val="004E0EB6"/>
    <w:rsid w:val="004F4A28"/>
    <w:rsid w:val="00507235"/>
    <w:rsid w:val="00541B9A"/>
    <w:rsid w:val="00556C95"/>
    <w:rsid w:val="00564E22"/>
    <w:rsid w:val="005C3983"/>
    <w:rsid w:val="005C7E89"/>
    <w:rsid w:val="0066109E"/>
    <w:rsid w:val="0068628F"/>
    <w:rsid w:val="006C4272"/>
    <w:rsid w:val="006D4A51"/>
    <w:rsid w:val="007268BA"/>
    <w:rsid w:val="00780319"/>
    <w:rsid w:val="00785191"/>
    <w:rsid w:val="007B39C8"/>
    <w:rsid w:val="007F6330"/>
    <w:rsid w:val="008101F9"/>
    <w:rsid w:val="008572C2"/>
    <w:rsid w:val="00873866"/>
    <w:rsid w:val="008933A8"/>
    <w:rsid w:val="008A2CFF"/>
    <w:rsid w:val="008B2C6D"/>
    <w:rsid w:val="008C3E3E"/>
    <w:rsid w:val="008D0002"/>
    <w:rsid w:val="0090294A"/>
    <w:rsid w:val="00932E78"/>
    <w:rsid w:val="009451BB"/>
    <w:rsid w:val="0099690C"/>
    <w:rsid w:val="009B7525"/>
    <w:rsid w:val="009C5B04"/>
    <w:rsid w:val="009D2EA5"/>
    <w:rsid w:val="00A07885"/>
    <w:rsid w:val="00A14BE2"/>
    <w:rsid w:val="00AA3B00"/>
    <w:rsid w:val="00AC15BF"/>
    <w:rsid w:val="00AE6792"/>
    <w:rsid w:val="00B92D05"/>
    <w:rsid w:val="00B958B5"/>
    <w:rsid w:val="00C52295"/>
    <w:rsid w:val="00C846AE"/>
    <w:rsid w:val="00D55A00"/>
    <w:rsid w:val="00D63834"/>
    <w:rsid w:val="00D86025"/>
    <w:rsid w:val="00DB52DB"/>
    <w:rsid w:val="00DD0752"/>
    <w:rsid w:val="00DD2170"/>
    <w:rsid w:val="00DF0F41"/>
    <w:rsid w:val="00E10A88"/>
    <w:rsid w:val="00E63229"/>
    <w:rsid w:val="00E80B4D"/>
    <w:rsid w:val="00ED274C"/>
    <w:rsid w:val="00EE1AC3"/>
    <w:rsid w:val="00EE3EFE"/>
    <w:rsid w:val="00F179FA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FD06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paragraph" w:styleId="1">
    <w:name w:val="heading 1"/>
    <w:basedOn w:val="a"/>
    <w:link w:val="10"/>
    <w:uiPriority w:val="9"/>
    <w:qFormat/>
    <w:rsid w:val="00E8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0B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2016-10-19T14:40:00Z</dcterms:created>
  <dcterms:modified xsi:type="dcterms:W3CDTF">2020-03-05T13:56:00Z</dcterms:modified>
</cp:coreProperties>
</file>